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B371EA" w14:textId="77777777" w:rsidR="004B719D" w:rsidRPr="004B719D" w:rsidRDefault="004B719D" w:rsidP="00843A7A">
      <w:pPr>
        <w:spacing w:after="0"/>
        <w:ind w:left="-142" w:right="-284"/>
        <w:rPr>
          <w:rFonts w:ascii="Times New Roman" w:hAnsi="Times New Roman" w:cs="Times New Roman"/>
          <w:b/>
          <w:color w:val="auto"/>
        </w:rPr>
      </w:pPr>
    </w:p>
    <w:p w14:paraId="05A61797" w14:textId="61B7DA35" w:rsidR="00E868C7" w:rsidRPr="004B719D" w:rsidRDefault="00A80636" w:rsidP="00843A7A">
      <w:pPr>
        <w:spacing w:after="0"/>
        <w:ind w:left="-142" w:right="-284"/>
        <w:rPr>
          <w:rFonts w:ascii="Times New Roman" w:hAnsi="Times New Roman" w:cs="Times New Roman"/>
          <w:b/>
          <w:color w:val="auto"/>
        </w:rPr>
      </w:pPr>
      <w:r w:rsidRPr="004B719D">
        <w:rPr>
          <w:rFonts w:ascii="Times New Roman" w:hAnsi="Times New Roman" w:cs="Times New Roman"/>
          <w:b/>
          <w:color w:val="auto"/>
        </w:rPr>
        <w:t xml:space="preserve">BASIN BÜLTENİ </w:t>
      </w:r>
      <w:r w:rsidR="00C31B37" w:rsidRPr="004B719D">
        <w:rPr>
          <w:rFonts w:ascii="Times New Roman" w:hAnsi="Times New Roman" w:cs="Times New Roman"/>
          <w:b/>
          <w:color w:val="auto"/>
        </w:rPr>
        <w:tab/>
      </w:r>
      <w:r w:rsidR="00C31B37" w:rsidRPr="004B719D">
        <w:rPr>
          <w:rFonts w:ascii="Times New Roman" w:hAnsi="Times New Roman" w:cs="Times New Roman"/>
          <w:b/>
          <w:color w:val="auto"/>
        </w:rPr>
        <w:tab/>
      </w:r>
      <w:r w:rsidR="00C31B37" w:rsidRPr="004B719D">
        <w:rPr>
          <w:rFonts w:ascii="Times New Roman" w:hAnsi="Times New Roman" w:cs="Times New Roman"/>
          <w:b/>
          <w:color w:val="auto"/>
        </w:rPr>
        <w:tab/>
      </w:r>
      <w:r w:rsidR="00C31B37" w:rsidRPr="004B719D">
        <w:rPr>
          <w:rFonts w:ascii="Times New Roman" w:hAnsi="Times New Roman" w:cs="Times New Roman"/>
          <w:b/>
          <w:color w:val="auto"/>
        </w:rPr>
        <w:tab/>
      </w:r>
      <w:r w:rsidR="00C31B37" w:rsidRPr="004B719D">
        <w:rPr>
          <w:rFonts w:ascii="Times New Roman" w:hAnsi="Times New Roman" w:cs="Times New Roman"/>
          <w:b/>
          <w:color w:val="auto"/>
        </w:rPr>
        <w:tab/>
      </w:r>
      <w:r w:rsidR="00CC4260" w:rsidRPr="004B719D">
        <w:rPr>
          <w:rFonts w:ascii="Times New Roman" w:hAnsi="Times New Roman" w:cs="Times New Roman"/>
          <w:b/>
          <w:color w:val="auto"/>
        </w:rPr>
        <w:t xml:space="preserve">                        </w:t>
      </w:r>
      <w:r w:rsidR="00C31B37" w:rsidRPr="004B719D">
        <w:rPr>
          <w:rFonts w:ascii="Times New Roman" w:hAnsi="Times New Roman" w:cs="Times New Roman"/>
          <w:b/>
          <w:color w:val="auto"/>
        </w:rPr>
        <w:t xml:space="preserve">         </w:t>
      </w:r>
      <w:r w:rsidR="004C75CC" w:rsidRPr="004B719D">
        <w:rPr>
          <w:rFonts w:ascii="Times New Roman" w:hAnsi="Times New Roman" w:cs="Times New Roman"/>
          <w:b/>
          <w:color w:val="auto"/>
        </w:rPr>
        <w:t xml:space="preserve">       </w:t>
      </w:r>
      <w:r w:rsidR="00F95502" w:rsidRPr="004B719D">
        <w:rPr>
          <w:rFonts w:ascii="Times New Roman" w:hAnsi="Times New Roman" w:cs="Times New Roman"/>
          <w:b/>
          <w:color w:val="auto"/>
        </w:rPr>
        <w:t xml:space="preserve"> </w:t>
      </w:r>
      <w:r w:rsidR="004C75CC" w:rsidRPr="004B719D">
        <w:rPr>
          <w:rFonts w:ascii="Times New Roman" w:hAnsi="Times New Roman" w:cs="Times New Roman"/>
          <w:b/>
          <w:color w:val="auto"/>
        </w:rPr>
        <w:t xml:space="preserve">  </w:t>
      </w:r>
      <w:r w:rsidR="00886B77" w:rsidRPr="004B719D">
        <w:rPr>
          <w:rFonts w:ascii="Times New Roman" w:hAnsi="Times New Roman" w:cs="Times New Roman"/>
          <w:b/>
          <w:color w:val="auto"/>
        </w:rPr>
        <w:t xml:space="preserve">      </w:t>
      </w:r>
      <w:r w:rsidR="00B36B81">
        <w:rPr>
          <w:rFonts w:ascii="Times New Roman" w:hAnsi="Times New Roman" w:cs="Times New Roman"/>
          <w:b/>
          <w:color w:val="auto"/>
        </w:rPr>
        <w:t xml:space="preserve">12 </w:t>
      </w:r>
      <w:r w:rsidR="00B726B8">
        <w:rPr>
          <w:rFonts w:ascii="Times New Roman" w:hAnsi="Times New Roman" w:cs="Times New Roman"/>
          <w:b/>
          <w:color w:val="auto"/>
        </w:rPr>
        <w:t>Kasım</w:t>
      </w:r>
      <w:r w:rsidR="00070A61" w:rsidRPr="004B719D">
        <w:rPr>
          <w:rFonts w:ascii="Times New Roman" w:hAnsi="Times New Roman" w:cs="Times New Roman"/>
          <w:b/>
          <w:color w:val="auto"/>
        </w:rPr>
        <w:t xml:space="preserve"> </w:t>
      </w:r>
      <w:r w:rsidR="00E77740" w:rsidRPr="004B719D">
        <w:rPr>
          <w:rFonts w:ascii="Times New Roman" w:hAnsi="Times New Roman" w:cs="Times New Roman"/>
          <w:b/>
          <w:color w:val="auto"/>
        </w:rPr>
        <w:t>2021</w:t>
      </w:r>
    </w:p>
    <w:p w14:paraId="595AB858" w14:textId="77777777" w:rsidR="00D10FCD" w:rsidRPr="004B719D" w:rsidRDefault="00D10FCD" w:rsidP="00843A7A">
      <w:pPr>
        <w:pStyle w:val="Normal1"/>
        <w:spacing w:after="0"/>
        <w:ind w:left="-142" w:right="-284"/>
        <w:jc w:val="center"/>
        <w:rPr>
          <w:rFonts w:ascii="Times New Roman" w:hAnsi="Times New Roman" w:cs="Times New Roman"/>
          <w:b/>
          <w:color w:val="auto"/>
          <w:sz w:val="48"/>
          <w:szCs w:val="48"/>
        </w:rPr>
      </w:pPr>
    </w:p>
    <w:p w14:paraId="06B769C4" w14:textId="77777777" w:rsidR="004076AA" w:rsidRPr="003B6AC7" w:rsidRDefault="004076AA" w:rsidP="00C82D02">
      <w:pPr>
        <w:pStyle w:val="Normal1"/>
        <w:spacing w:after="0"/>
        <w:ind w:left="-142" w:right="-284"/>
        <w:jc w:val="center"/>
        <w:rPr>
          <w:rFonts w:ascii="Times New Roman" w:hAnsi="Times New Roman" w:cs="Times New Roman"/>
          <w:b/>
          <w:color w:val="auto"/>
          <w:sz w:val="20"/>
          <w:szCs w:val="20"/>
          <w:u w:val="single"/>
        </w:rPr>
      </w:pPr>
    </w:p>
    <w:p w14:paraId="29561A92" w14:textId="3D10C80C" w:rsidR="00843A7A" w:rsidRDefault="00FC2B3A" w:rsidP="00C82D02">
      <w:pPr>
        <w:pStyle w:val="Normal1"/>
        <w:spacing w:after="0"/>
        <w:ind w:left="-142" w:right="-284"/>
        <w:jc w:val="center"/>
        <w:rPr>
          <w:rFonts w:ascii="Times New Roman" w:hAnsi="Times New Roman" w:cs="Times New Roman"/>
          <w:b/>
          <w:color w:val="auto"/>
          <w:sz w:val="44"/>
          <w:szCs w:val="44"/>
        </w:rPr>
      </w:pPr>
      <w:r w:rsidRPr="00C82D02">
        <w:rPr>
          <w:rFonts w:ascii="Times New Roman" w:hAnsi="Times New Roman" w:cs="Times New Roman"/>
          <w:b/>
          <w:color w:val="auto"/>
          <w:sz w:val="44"/>
          <w:szCs w:val="44"/>
        </w:rPr>
        <w:t xml:space="preserve">YÖNETİM KURULU ÜYELİĞİ MENTORLUK VE GELİŞTİRME PROGRAMI </w:t>
      </w:r>
      <w:r w:rsidR="00C82D02" w:rsidRPr="00C82D02">
        <w:rPr>
          <w:rFonts w:ascii="Times New Roman" w:hAnsi="Times New Roman" w:cs="Times New Roman"/>
          <w:b/>
          <w:color w:val="auto"/>
          <w:sz w:val="44"/>
          <w:szCs w:val="44"/>
        </w:rPr>
        <w:t>BAŞLIYOR</w:t>
      </w:r>
    </w:p>
    <w:p w14:paraId="47D7486E" w14:textId="77777777" w:rsidR="00C82D02" w:rsidRPr="003B6AC7" w:rsidRDefault="00C82D02" w:rsidP="00C82D02">
      <w:pPr>
        <w:pStyle w:val="Normal1"/>
        <w:spacing w:after="0"/>
        <w:ind w:left="-142" w:right="-284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BCC0962" w14:textId="4934B05C" w:rsidR="00C82D02" w:rsidRDefault="004076AA" w:rsidP="00C82D02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center"/>
        <w:textAlignment w:val="baseline"/>
        <w:rPr>
          <w:rFonts w:cstheme="minorHAnsi"/>
          <w:bCs/>
        </w:rPr>
      </w:pPr>
      <w:r>
        <w:rPr>
          <w:rFonts w:cstheme="minorHAnsi"/>
          <w:b/>
          <w:bCs/>
        </w:rPr>
        <w:t xml:space="preserve">Kurumların güçlü ve sürdürülebilir bir yapıya sahip olmaları amacıyla </w:t>
      </w:r>
      <w:r w:rsidR="00431E12" w:rsidRPr="004B719D">
        <w:rPr>
          <w:rFonts w:eastAsia="Calibri"/>
          <w:b/>
          <w:shd w:val="clear" w:color="auto" w:fill="FFFFFF"/>
        </w:rPr>
        <w:t>Türkiye K</w:t>
      </w:r>
      <w:r w:rsidR="00C82D02">
        <w:rPr>
          <w:rFonts w:eastAsia="Calibri"/>
          <w:b/>
          <w:shd w:val="clear" w:color="auto" w:fill="FFFFFF"/>
        </w:rPr>
        <w:t xml:space="preserve">urumsal Yönetim Derneği </w:t>
      </w:r>
      <w:r w:rsidR="002554A1">
        <w:rPr>
          <w:rFonts w:cstheme="minorHAnsi"/>
          <w:b/>
          <w:bCs/>
        </w:rPr>
        <w:t xml:space="preserve">ve </w:t>
      </w:r>
      <w:r w:rsidR="002554A1" w:rsidRPr="0002068C">
        <w:rPr>
          <w:rFonts w:cstheme="minorHAnsi"/>
          <w:b/>
          <w:bCs/>
        </w:rPr>
        <w:t xml:space="preserve">MY </w:t>
      </w:r>
      <w:proofErr w:type="spellStart"/>
      <w:r w:rsidR="002554A1" w:rsidRPr="0002068C">
        <w:rPr>
          <w:rFonts w:cstheme="minorHAnsi"/>
          <w:b/>
          <w:bCs/>
        </w:rPr>
        <w:t>Executive</w:t>
      </w:r>
      <w:proofErr w:type="spellEnd"/>
      <w:r w:rsidR="002554A1">
        <w:rPr>
          <w:rFonts w:cstheme="minorHAnsi"/>
          <w:b/>
          <w:bCs/>
        </w:rPr>
        <w:t xml:space="preserve"> </w:t>
      </w:r>
      <w:r w:rsidR="00D26C75">
        <w:rPr>
          <w:rFonts w:cstheme="minorHAnsi"/>
          <w:b/>
          <w:bCs/>
        </w:rPr>
        <w:t xml:space="preserve">iş birliğiyle </w:t>
      </w:r>
      <w:r>
        <w:rPr>
          <w:rFonts w:cstheme="minorHAnsi"/>
          <w:b/>
          <w:bCs/>
        </w:rPr>
        <w:t>hayata geçirilen</w:t>
      </w:r>
      <w:r w:rsidR="002554A1">
        <w:rPr>
          <w:rFonts w:cstheme="minorHAnsi"/>
          <w:b/>
          <w:bCs/>
        </w:rPr>
        <w:t xml:space="preserve"> ‘</w:t>
      </w:r>
      <w:r w:rsidR="002554A1" w:rsidRPr="0002068C">
        <w:rPr>
          <w:rFonts w:cstheme="minorHAnsi"/>
          <w:b/>
          <w:bCs/>
        </w:rPr>
        <w:t>Yönetim Kurullarının Güçlendirilmesi Programı</w:t>
      </w:r>
      <w:r>
        <w:rPr>
          <w:rFonts w:cstheme="minorHAnsi"/>
          <w:b/>
          <w:bCs/>
        </w:rPr>
        <w:t xml:space="preserve">’nın ikinci </w:t>
      </w:r>
      <w:r w:rsidR="00D26C75">
        <w:rPr>
          <w:rFonts w:cstheme="minorHAnsi"/>
          <w:b/>
          <w:bCs/>
        </w:rPr>
        <w:t xml:space="preserve">bölümü </w:t>
      </w:r>
      <w:r w:rsidR="003B6AC7">
        <w:rPr>
          <w:rFonts w:cstheme="minorHAnsi"/>
          <w:b/>
          <w:bCs/>
        </w:rPr>
        <w:t xml:space="preserve">olan </w:t>
      </w:r>
      <w:r w:rsidR="00FC2B3A">
        <w:rPr>
          <w:rFonts w:cstheme="minorHAnsi"/>
          <w:b/>
          <w:bCs/>
        </w:rPr>
        <w:t xml:space="preserve">‘Yönetim Kurulu Üyeliği </w:t>
      </w:r>
      <w:proofErr w:type="spellStart"/>
      <w:r w:rsidR="002554A1" w:rsidRPr="002554A1">
        <w:rPr>
          <w:rFonts w:cstheme="minorHAnsi"/>
          <w:b/>
          <w:bCs/>
        </w:rPr>
        <w:t>Mentorluk</w:t>
      </w:r>
      <w:proofErr w:type="spellEnd"/>
      <w:r w:rsidR="002554A1" w:rsidRPr="002554A1">
        <w:rPr>
          <w:rFonts w:cstheme="minorHAnsi"/>
          <w:b/>
          <w:bCs/>
        </w:rPr>
        <w:t xml:space="preserve"> ve Geliştirme Programı’</w:t>
      </w:r>
      <w:r w:rsidR="002554A1">
        <w:rPr>
          <w:rFonts w:cstheme="minorHAnsi"/>
          <w:b/>
          <w:bCs/>
        </w:rPr>
        <w:t xml:space="preserve"> 15 Aralık’ta </w:t>
      </w:r>
      <w:r>
        <w:rPr>
          <w:rFonts w:cstheme="minorHAnsi"/>
          <w:b/>
          <w:bCs/>
        </w:rPr>
        <w:t>başlıyor</w:t>
      </w:r>
      <w:r w:rsidR="002554A1">
        <w:rPr>
          <w:rFonts w:cstheme="minorHAnsi"/>
          <w:b/>
          <w:bCs/>
        </w:rPr>
        <w:t xml:space="preserve">. Programa, </w:t>
      </w:r>
      <w:r w:rsidR="00C82D02" w:rsidRPr="00C82D02">
        <w:rPr>
          <w:rFonts w:cstheme="minorHAnsi"/>
          <w:b/>
          <w:bCs/>
        </w:rPr>
        <w:t xml:space="preserve">halihazırda yönetim kurulu üyesi olanlar, aile şirketlerinde yönetime katılan ya da katılmaya hazırlanan yeni nesil aile üyeleri, yönetim </w:t>
      </w:r>
      <w:r w:rsidR="003B6AC7">
        <w:rPr>
          <w:rFonts w:cstheme="minorHAnsi"/>
          <w:b/>
          <w:bCs/>
        </w:rPr>
        <w:t xml:space="preserve">kurulu üyeliğine aday </w:t>
      </w:r>
      <w:r w:rsidR="00C82D02" w:rsidRPr="00C82D02">
        <w:rPr>
          <w:rFonts w:cstheme="minorHAnsi"/>
          <w:b/>
          <w:bCs/>
        </w:rPr>
        <w:t>C Level yöneticiler ve yön</w:t>
      </w:r>
      <w:r w:rsidR="00C82D02">
        <w:rPr>
          <w:rFonts w:cstheme="minorHAnsi"/>
          <w:b/>
          <w:bCs/>
        </w:rPr>
        <w:t>etim danışmanları başvurabilecek.</w:t>
      </w:r>
    </w:p>
    <w:p w14:paraId="252A771F" w14:textId="33F11875" w:rsidR="002554A1" w:rsidRDefault="002554A1" w:rsidP="00C82D02">
      <w:pPr>
        <w:pStyle w:val="NormalWeb"/>
        <w:kinsoku w:val="0"/>
        <w:overflowPunct w:val="0"/>
        <w:spacing w:before="0" w:beforeAutospacing="0" w:after="0" w:afterAutospacing="0" w:line="276" w:lineRule="auto"/>
        <w:ind w:right="-284"/>
        <w:textAlignment w:val="baseline"/>
        <w:rPr>
          <w:rFonts w:cstheme="minorHAnsi"/>
          <w:b/>
          <w:bCs/>
        </w:rPr>
      </w:pPr>
    </w:p>
    <w:p w14:paraId="471BCA37" w14:textId="011FA629" w:rsidR="00097735" w:rsidRDefault="00D10FCD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Cs/>
        </w:rPr>
      </w:pPr>
      <w:r w:rsidRPr="00097735">
        <w:t>Kurumsal yönetim anlayışının Türkiye’de tanınması, gelişmesi ve en iyi uygulamalarıyla hayata geçirilmesi amacıyla faaliyetlerini sürdüren Türkiye Kurumsal Yönetim Derneği (TKYD</w:t>
      </w:r>
      <w:r w:rsidR="00FB03D8" w:rsidRPr="00097735">
        <w:t>)</w:t>
      </w:r>
      <w:r w:rsidR="00F25F28" w:rsidRPr="00097735">
        <w:t xml:space="preserve"> ve </w:t>
      </w:r>
      <w:r w:rsidR="00F25F28" w:rsidRPr="00097735">
        <w:rPr>
          <w:rFonts w:cstheme="minorHAnsi"/>
        </w:rPr>
        <w:t xml:space="preserve">iş dünyasının bağımsız yönetim kurulu üyesi ve üst düzey yönetici ihtiyaçlarını karşılayan </w:t>
      </w:r>
      <w:r w:rsidR="00F25F28" w:rsidRPr="00097735">
        <w:rPr>
          <w:rFonts w:cstheme="minorHAnsi"/>
          <w:bCs/>
        </w:rPr>
        <w:t xml:space="preserve">MY </w:t>
      </w:r>
      <w:proofErr w:type="spellStart"/>
      <w:r w:rsidR="00F25F28" w:rsidRPr="00097735">
        <w:rPr>
          <w:rFonts w:cstheme="minorHAnsi"/>
          <w:bCs/>
        </w:rPr>
        <w:t>Executive</w:t>
      </w:r>
      <w:proofErr w:type="spellEnd"/>
      <w:r w:rsidR="00F25F28" w:rsidRPr="00097735">
        <w:rPr>
          <w:rFonts w:cstheme="minorHAnsi"/>
          <w:bCs/>
        </w:rPr>
        <w:t xml:space="preserve">, geçtiğimiz </w:t>
      </w:r>
      <w:r w:rsidR="00D636AB" w:rsidRPr="00097735">
        <w:rPr>
          <w:rFonts w:cstheme="minorHAnsi"/>
          <w:bCs/>
        </w:rPr>
        <w:t>mart</w:t>
      </w:r>
      <w:r w:rsidR="00F25F28" w:rsidRPr="00097735">
        <w:rPr>
          <w:rFonts w:cstheme="minorHAnsi"/>
          <w:bCs/>
        </w:rPr>
        <w:t xml:space="preserve"> ayında ‘Yönetim Kurullarının Güçlendirilmesi Programı’nı hayata geçirmişti. </w:t>
      </w:r>
      <w:r w:rsidR="00843A7A">
        <w:rPr>
          <w:rFonts w:cstheme="minorHAnsi"/>
          <w:bCs/>
        </w:rPr>
        <w:t>‘</w:t>
      </w:r>
      <w:r w:rsidR="00097735" w:rsidRPr="00097735">
        <w:rPr>
          <w:rFonts w:cstheme="minorHAnsi"/>
          <w:bCs/>
        </w:rPr>
        <w:t xml:space="preserve">Bağımsız </w:t>
      </w:r>
      <w:r w:rsidR="004318C9">
        <w:rPr>
          <w:rFonts w:cstheme="minorHAnsi"/>
          <w:bCs/>
        </w:rPr>
        <w:t xml:space="preserve">Yönetim Kurulu </w:t>
      </w:r>
      <w:r w:rsidR="00097735" w:rsidRPr="00097735">
        <w:rPr>
          <w:rFonts w:cstheme="minorHAnsi"/>
          <w:bCs/>
        </w:rPr>
        <w:t>Üye</w:t>
      </w:r>
      <w:r w:rsidR="004318C9">
        <w:rPr>
          <w:rFonts w:cstheme="minorHAnsi"/>
          <w:bCs/>
        </w:rPr>
        <w:t>si</w:t>
      </w:r>
      <w:r w:rsidR="00097735" w:rsidRPr="00097735">
        <w:rPr>
          <w:rFonts w:cstheme="minorHAnsi"/>
          <w:bCs/>
        </w:rPr>
        <w:t xml:space="preserve"> Yerleştirme Programı</w:t>
      </w:r>
      <w:r w:rsidR="00843A7A">
        <w:rPr>
          <w:rFonts w:cstheme="minorHAnsi"/>
          <w:bCs/>
        </w:rPr>
        <w:t>’</w:t>
      </w:r>
      <w:r w:rsidR="00FD7BE5">
        <w:rPr>
          <w:rFonts w:cstheme="minorHAnsi"/>
          <w:bCs/>
        </w:rPr>
        <w:t xml:space="preserve"> isimli ilk </w:t>
      </w:r>
      <w:r w:rsidR="00A4048E">
        <w:rPr>
          <w:rFonts w:cstheme="minorHAnsi"/>
          <w:bCs/>
        </w:rPr>
        <w:t>bölümü</w:t>
      </w:r>
      <w:r w:rsidR="00A4048E" w:rsidRPr="00097735">
        <w:rPr>
          <w:rFonts w:cstheme="minorHAnsi"/>
          <w:bCs/>
        </w:rPr>
        <w:t xml:space="preserve"> </w:t>
      </w:r>
      <w:r w:rsidR="00097735" w:rsidRPr="00097735">
        <w:rPr>
          <w:rFonts w:cstheme="minorHAnsi"/>
          <w:bCs/>
        </w:rPr>
        <w:t xml:space="preserve">kapsamında şirketlerin bağımsız yönetim kurulu üyesi ihtiyacını </w:t>
      </w:r>
      <w:r w:rsidR="00C82D02">
        <w:rPr>
          <w:rFonts w:cstheme="minorHAnsi"/>
          <w:bCs/>
        </w:rPr>
        <w:t xml:space="preserve">gideren programın </w:t>
      </w:r>
      <w:r w:rsidR="00074A99">
        <w:rPr>
          <w:rFonts w:cstheme="minorHAnsi"/>
          <w:bCs/>
        </w:rPr>
        <w:t>diğer bölümü</w:t>
      </w:r>
      <w:r w:rsidR="00097735" w:rsidRPr="00097735">
        <w:rPr>
          <w:rFonts w:cstheme="minorHAnsi"/>
          <w:bCs/>
        </w:rPr>
        <w:t xml:space="preserve"> olan ‘Yönetim Kurulu Üyeliği </w:t>
      </w:r>
      <w:proofErr w:type="spellStart"/>
      <w:r w:rsidR="00097735" w:rsidRPr="00097735">
        <w:rPr>
          <w:rFonts w:cstheme="minorHAnsi"/>
          <w:bCs/>
        </w:rPr>
        <w:t>Mentorluk</w:t>
      </w:r>
      <w:proofErr w:type="spellEnd"/>
      <w:r w:rsidR="00097735" w:rsidRPr="00097735">
        <w:rPr>
          <w:rFonts w:cstheme="minorHAnsi"/>
          <w:bCs/>
        </w:rPr>
        <w:t xml:space="preserve"> ve Geliştirme Programı’, 15 Aralık</w:t>
      </w:r>
      <w:r w:rsidR="00D6221D">
        <w:rPr>
          <w:rFonts w:cstheme="minorHAnsi"/>
          <w:bCs/>
        </w:rPr>
        <w:t xml:space="preserve"> 2021 tarihinde</w:t>
      </w:r>
      <w:r w:rsidR="00097735" w:rsidRPr="00097735">
        <w:rPr>
          <w:rFonts w:cstheme="minorHAnsi"/>
          <w:bCs/>
        </w:rPr>
        <w:t xml:space="preserve"> </w:t>
      </w:r>
      <w:r w:rsidR="00097735">
        <w:rPr>
          <w:rFonts w:cstheme="minorHAnsi"/>
          <w:bCs/>
        </w:rPr>
        <w:t>başlıyor.</w:t>
      </w:r>
    </w:p>
    <w:p w14:paraId="201C9705" w14:textId="77777777" w:rsidR="00097735" w:rsidRDefault="00097735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Cs/>
        </w:rPr>
      </w:pPr>
    </w:p>
    <w:p w14:paraId="4DA693CC" w14:textId="0E2DBA03" w:rsidR="00447845" w:rsidRDefault="00447845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/>
          <w:bCs/>
        </w:rPr>
      </w:pPr>
      <w:r w:rsidRPr="00447845">
        <w:rPr>
          <w:rFonts w:cstheme="minorHAnsi"/>
          <w:b/>
          <w:bCs/>
        </w:rPr>
        <w:t>Kendi alanlarında öncü isimler deneyimlerini paylaşacak</w:t>
      </w:r>
    </w:p>
    <w:p w14:paraId="3C3EDB6F" w14:textId="716CBFAD" w:rsidR="009E03BD" w:rsidRDefault="00097735" w:rsidP="009E03BD">
      <w:pPr>
        <w:pStyle w:val="NormalWeb"/>
        <w:kinsoku w:val="0"/>
        <w:overflowPunct w:val="0"/>
        <w:spacing w:after="0"/>
        <w:ind w:left="-142" w:right="-284"/>
        <w:jc w:val="both"/>
        <w:textAlignment w:val="baseline"/>
        <w:rPr>
          <w:rFonts w:cstheme="minorHAnsi"/>
          <w:bCs/>
        </w:rPr>
      </w:pPr>
      <w:r w:rsidRPr="00D33975">
        <w:rPr>
          <w:rFonts w:cstheme="minorHAnsi"/>
          <w:bCs/>
        </w:rPr>
        <w:t xml:space="preserve">Yönetim kurulu üyelerinin, bağımsız üyelerin ve üye adaylarının desteklenmesi, güçlendirilmesi ve kurumlara sağladıkları katma değerin artırılmasını hedefleyen program; Eğitim, Tecrübe Paylaşımı </w:t>
      </w:r>
      <w:proofErr w:type="spellStart"/>
      <w:r w:rsidRPr="00D33975">
        <w:rPr>
          <w:rFonts w:cstheme="minorHAnsi"/>
          <w:bCs/>
        </w:rPr>
        <w:t>Webinar’ları</w:t>
      </w:r>
      <w:proofErr w:type="spellEnd"/>
      <w:r w:rsidRPr="00D33975">
        <w:rPr>
          <w:rFonts w:cstheme="minorHAnsi"/>
          <w:bCs/>
        </w:rPr>
        <w:t xml:space="preserve">, </w:t>
      </w:r>
      <w:proofErr w:type="spellStart"/>
      <w:r w:rsidRPr="00D33975">
        <w:rPr>
          <w:rFonts w:cstheme="minorHAnsi"/>
          <w:bCs/>
        </w:rPr>
        <w:t>Mentor-Menti</w:t>
      </w:r>
      <w:proofErr w:type="spellEnd"/>
      <w:r w:rsidRPr="00D33975">
        <w:rPr>
          <w:rFonts w:cstheme="minorHAnsi"/>
          <w:bCs/>
        </w:rPr>
        <w:t xml:space="preserve"> Görüşmeleri ve Yönetim Kurulu Simülasyonu olmak üzere toplam dört böl</w:t>
      </w:r>
      <w:r w:rsidR="00D33975">
        <w:rPr>
          <w:rFonts w:cstheme="minorHAnsi"/>
          <w:bCs/>
        </w:rPr>
        <w:t>ümden oluşacak</w:t>
      </w:r>
      <w:r w:rsidRPr="00D33975">
        <w:rPr>
          <w:rFonts w:cstheme="minorHAnsi"/>
          <w:bCs/>
        </w:rPr>
        <w:t xml:space="preserve">. </w:t>
      </w:r>
      <w:r w:rsidR="00447845">
        <w:rPr>
          <w:rFonts w:cstheme="minorHAnsi"/>
          <w:bCs/>
        </w:rPr>
        <w:t xml:space="preserve">Bu bölümlerin her birinde katılımcılar, aralarında TKYD Yönetim Kurulu </w:t>
      </w:r>
      <w:r w:rsidR="00D6221D">
        <w:rPr>
          <w:rFonts w:cstheme="minorHAnsi"/>
          <w:bCs/>
        </w:rPr>
        <w:t>Başkanı</w:t>
      </w:r>
      <w:r w:rsidR="007D3FB7">
        <w:rPr>
          <w:rFonts w:cstheme="minorHAnsi"/>
          <w:bCs/>
        </w:rPr>
        <w:t xml:space="preserve"> ve BMS Sigorta ve Reasürans</w:t>
      </w:r>
      <w:r w:rsidR="00DC5DFA">
        <w:rPr>
          <w:rFonts w:cstheme="minorHAnsi"/>
          <w:bCs/>
        </w:rPr>
        <w:t xml:space="preserve"> Brokerliği</w:t>
      </w:r>
      <w:r w:rsidR="007D3FB7">
        <w:rPr>
          <w:rFonts w:cstheme="minorHAnsi"/>
          <w:bCs/>
        </w:rPr>
        <w:t xml:space="preserve"> Kurucu Ortağı</w:t>
      </w:r>
      <w:r w:rsidR="00D6221D">
        <w:rPr>
          <w:rFonts w:cstheme="minorHAnsi"/>
          <w:bCs/>
        </w:rPr>
        <w:t xml:space="preserve"> </w:t>
      </w:r>
      <w:r w:rsidR="00D6221D" w:rsidRPr="00D6221D">
        <w:rPr>
          <w:rFonts w:cstheme="minorHAnsi"/>
          <w:b/>
        </w:rPr>
        <w:t>Dr. Tamer Saka</w:t>
      </w:r>
      <w:r w:rsidR="00D6221D" w:rsidRPr="00D6221D">
        <w:rPr>
          <w:rFonts w:cstheme="minorHAnsi"/>
          <w:bCs/>
        </w:rPr>
        <w:t xml:space="preserve">, MY </w:t>
      </w:r>
      <w:proofErr w:type="spellStart"/>
      <w:r w:rsidR="00D6221D" w:rsidRPr="00D6221D">
        <w:rPr>
          <w:rFonts w:cstheme="minorHAnsi"/>
          <w:bCs/>
        </w:rPr>
        <w:t>Executive</w:t>
      </w:r>
      <w:proofErr w:type="spellEnd"/>
      <w:r w:rsidR="00D6221D" w:rsidRPr="00D6221D">
        <w:rPr>
          <w:rFonts w:cstheme="minorHAnsi"/>
          <w:bCs/>
        </w:rPr>
        <w:t xml:space="preserve"> Kurucu Ortağı </w:t>
      </w:r>
      <w:r w:rsidR="00D6221D" w:rsidRPr="00D6221D">
        <w:rPr>
          <w:rFonts w:cstheme="minorHAnsi"/>
          <w:b/>
        </w:rPr>
        <w:t>Müge Yalçın</w:t>
      </w:r>
      <w:r w:rsidR="00D6221D" w:rsidRPr="00D6221D">
        <w:rPr>
          <w:rFonts w:cstheme="minorHAnsi"/>
          <w:bCs/>
        </w:rPr>
        <w:t>, Aclan Acar Stratejik Danışmanlık Kurucusu</w:t>
      </w:r>
      <w:r w:rsidR="009A37B3">
        <w:rPr>
          <w:rFonts w:cstheme="minorHAnsi"/>
          <w:bCs/>
        </w:rPr>
        <w:t xml:space="preserve"> </w:t>
      </w:r>
      <w:r w:rsidR="00D6221D" w:rsidRPr="00D6221D">
        <w:rPr>
          <w:rFonts w:cstheme="minorHAnsi"/>
          <w:b/>
        </w:rPr>
        <w:t>Aclan Acar</w:t>
      </w:r>
      <w:r w:rsidR="00D6221D" w:rsidRPr="00D6221D">
        <w:rPr>
          <w:rFonts w:cstheme="minorHAnsi"/>
          <w:bCs/>
        </w:rPr>
        <w:t xml:space="preserve">, Anadolu Grubu İcra Başkanı </w:t>
      </w:r>
      <w:r w:rsidR="00D6221D" w:rsidRPr="00D6221D">
        <w:rPr>
          <w:rFonts w:cstheme="minorHAnsi"/>
          <w:b/>
        </w:rPr>
        <w:t>Hurşit Zorlu</w:t>
      </w:r>
      <w:r w:rsidR="00D6221D" w:rsidRPr="00D6221D">
        <w:rPr>
          <w:rFonts w:cstheme="minorHAnsi"/>
          <w:bCs/>
        </w:rPr>
        <w:t xml:space="preserve">, Doğan TV Holding CEO’su </w:t>
      </w:r>
      <w:proofErr w:type="spellStart"/>
      <w:r w:rsidR="00D6221D" w:rsidRPr="00D6221D">
        <w:rPr>
          <w:rFonts w:cstheme="minorHAnsi"/>
          <w:b/>
        </w:rPr>
        <w:t>Arzuhan</w:t>
      </w:r>
      <w:proofErr w:type="spellEnd"/>
      <w:r w:rsidR="00D6221D" w:rsidRPr="00D6221D">
        <w:rPr>
          <w:rFonts w:cstheme="minorHAnsi"/>
          <w:b/>
        </w:rPr>
        <w:t xml:space="preserve"> Doğan Yalçındağ</w:t>
      </w:r>
      <w:r w:rsidR="00D6221D" w:rsidRPr="00D6221D">
        <w:rPr>
          <w:rFonts w:cstheme="minorHAnsi"/>
          <w:bCs/>
        </w:rPr>
        <w:t xml:space="preserve">, </w:t>
      </w:r>
      <w:r w:rsidR="00F878B6">
        <w:rPr>
          <w:rFonts w:cstheme="minorHAnsi"/>
          <w:bCs/>
        </w:rPr>
        <w:t xml:space="preserve">Yıldız Holding Yönetim Kurulu Üyesi </w:t>
      </w:r>
      <w:r w:rsidR="00F878B6" w:rsidRPr="00F878B6">
        <w:rPr>
          <w:rFonts w:cstheme="minorHAnsi"/>
          <w:b/>
        </w:rPr>
        <w:t>Murat Ülker</w:t>
      </w:r>
      <w:r w:rsidR="00F878B6">
        <w:rPr>
          <w:rFonts w:cstheme="minorHAnsi"/>
          <w:bCs/>
        </w:rPr>
        <w:t xml:space="preserve">, </w:t>
      </w:r>
      <w:r w:rsidR="00D6221D" w:rsidRPr="00D6221D">
        <w:rPr>
          <w:rFonts w:cstheme="minorHAnsi"/>
          <w:bCs/>
        </w:rPr>
        <w:t xml:space="preserve">Akkök Holding İcra Kurulu Başkanı </w:t>
      </w:r>
      <w:r w:rsidR="00D6221D" w:rsidRPr="00D6221D">
        <w:rPr>
          <w:rFonts w:cstheme="minorHAnsi"/>
          <w:b/>
        </w:rPr>
        <w:t>Ahmet Dördüncü</w:t>
      </w:r>
      <w:r w:rsidR="00D6221D" w:rsidRPr="00D6221D">
        <w:rPr>
          <w:rFonts w:cstheme="minorHAnsi"/>
          <w:bCs/>
        </w:rPr>
        <w:t xml:space="preserve">, TKYD Yönetim Kurulu Başkan Yardımcısı </w:t>
      </w:r>
      <w:r w:rsidR="009A37B3">
        <w:rPr>
          <w:rFonts w:cstheme="minorHAnsi"/>
          <w:bCs/>
        </w:rPr>
        <w:t xml:space="preserve">ve </w:t>
      </w:r>
      <w:r w:rsidR="00D6221D" w:rsidRPr="00D6221D">
        <w:rPr>
          <w:rFonts w:cstheme="minorHAnsi"/>
          <w:bCs/>
        </w:rPr>
        <w:t xml:space="preserve">Sütaş Grubu Yönetim Kurulu Üyesi </w:t>
      </w:r>
      <w:r w:rsidR="00D6221D" w:rsidRPr="00D6221D">
        <w:rPr>
          <w:rFonts w:cstheme="minorHAnsi"/>
          <w:b/>
        </w:rPr>
        <w:t>Duygu Yılmaz</w:t>
      </w:r>
      <w:r w:rsidR="00D6221D" w:rsidRPr="00D6221D">
        <w:rPr>
          <w:rFonts w:cstheme="minorHAnsi"/>
          <w:bCs/>
        </w:rPr>
        <w:t xml:space="preserve">, TKYD Yönetim Kurulu Başkan Yardımcısı ve Arzum Yönetim Kurulu Başkanı </w:t>
      </w:r>
      <w:r w:rsidR="00D6221D" w:rsidRPr="00D6221D">
        <w:rPr>
          <w:rFonts w:cstheme="minorHAnsi"/>
          <w:b/>
        </w:rPr>
        <w:t>Murat Kolbaşı</w:t>
      </w:r>
      <w:r w:rsidR="00D6221D" w:rsidRPr="00D6221D">
        <w:rPr>
          <w:rFonts w:cstheme="minorHAnsi"/>
          <w:bCs/>
        </w:rPr>
        <w:t xml:space="preserve">, </w:t>
      </w:r>
      <w:proofErr w:type="spellStart"/>
      <w:r w:rsidR="00D6221D" w:rsidRPr="00D6221D">
        <w:rPr>
          <w:rFonts w:cstheme="minorHAnsi"/>
          <w:bCs/>
        </w:rPr>
        <w:t>Bayazıt</w:t>
      </w:r>
      <w:proofErr w:type="spellEnd"/>
      <w:r w:rsidR="00D6221D" w:rsidRPr="00D6221D">
        <w:rPr>
          <w:rFonts w:cstheme="minorHAnsi"/>
          <w:bCs/>
        </w:rPr>
        <w:t xml:space="preserve"> Yönetim Danışmanlık Hizmetleri Kurucu Ortağı </w:t>
      </w:r>
      <w:r w:rsidR="00D6221D" w:rsidRPr="00D6221D">
        <w:rPr>
          <w:rFonts w:cstheme="minorHAnsi"/>
          <w:b/>
        </w:rPr>
        <w:t xml:space="preserve">Tayfun </w:t>
      </w:r>
      <w:proofErr w:type="spellStart"/>
      <w:r w:rsidR="00D6221D" w:rsidRPr="00D6221D">
        <w:rPr>
          <w:rFonts w:cstheme="minorHAnsi"/>
          <w:b/>
        </w:rPr>
        <w:t>Bayazıt</w:t>
      </w:r>
      <w:proofErr w:type="spellEnd"/>
      <w:r w:rsidR="00D6221D" w:rsidRPr="00D6221D">
        <w:rPr>
          <w:rFonts w:cstheme="minorHAnsi"/>
          <w:bCs/>
        </w:rPr>
        <w:t xml:space="preserve">, ARGE Yönetim Kurulu Başkanı </w:t>
      </w:r>
      <w:r w:rsidR="00D6221D" w:rsidRPr="00D6221D">
        <w:rPr>
          <w:rFonts w:cstheme="minorHAnsi"/>
          <w:b/>
        </w:rPr>
        <w:t>Dr. Yılmaz Argüden</w:t>
      </w:r>
      <w:r w:rsidR="00D6221D" w:rsidRPr="00D6221D">
        <w:rPr>
          <w:rFonts w:cstheme="minorHAnsi"/>
          <w:bCs/>
        </w:rPr>
        <w:t xml:space="preserve">, TKYD Yönetim Kurulu Üyesi ve İnci Holding Yönetim Kurulu Üyesi </w:t>
      </w:r>
      <w:r w:rsidR="00D6221D" w:rsidRPr="00D6221D">
        <w:rPr>
          <w:rFonts w:cstheme="minorHAnsi"/>
          <w:b/>
        </w:rPr>
        <w:t>Perihan İnci</w:t>
      </w:r>
      <w:r w:rsidR="00D6221D" w:rsidRPr="00D6221D">
        <w:rPr>
          <w:rFonts w:cstheme="minorHAnsi"/>
          <w:bCs/>
        </w:rPr>
        <w:t xml:space="preserve">’nin </w:t>
      </w:r>
      <w:r w:rsidR="00447845">
        <w:rPr>
          <w:rFonts w:cstheme="minorHAnsi"/>
          <w:bCs/>
        </w:rPr>
        <w:t>d</w:t>
      </w:r>
      <w:r w:rsidR="00D6221D">
        <w:rPr>
          <w:rFonts w:cstheme="minorHAnsi"/>
          <w:bCs/>
        </w:rPr>
        <w:t>e</w:t>
      </w:r>
      <w:r w:rsidR="00447845">
        <w:rPr>
          <w:rFonts w:cstheme="minorHAnsi"/>
          <w:bCs/>
        </w:rPr>
        <w:t xml:space="preserve"> yer aldığı farklı sektörlerden öncü isimlerin deneyim ve birikimlerinden faydalanma imkanı bulacak. </w:t>
      </w:r>
    </w:p>
    <w:p w14:paraId="017F2B93" w14:textId="588D039D" w:rsidR="004076AA" w:rsidRDefault="009E03BD" w:rsidP="009E03BD">
      <w:pPr>
        <w:pStyle w:val="NormalWeb"/>
        <w:kinsoku w:val="0"/>
        <w:overflowPunct w:val="0"/>
        <w:spacing w:after="0"/>
        <w:ind w:left="-142" w:right="-284"/>
        <w:jc w:val="both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Toplam 16 hafta sürecek programda y</w:t>
      </w:r>
      <w:r w:rsidRPr="009E03BD">
        <w:rPr>
          <w:rFonts w:cstheme="minorHAnsi"/>
          <w:bCs/>
        </w:rPr>
        <w:t>önetim kurulu simülasyonları, Galatasaray Üniversitesi İktisadi ve İdari Bilimler Fakültesi iş birliği ile gerçekleştirilecek ve Katılım Belgesi verilecek.</w:t>
      </w:r>
    </w:p>
    <w:p w14:paraId="106C9A52" w14:textId="5146A47E" w:rsidR="00447845" w:rsidRDefault="00447845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/>
          <w:bCs/>
        </w:rPr>
      </w:pPr>
      <w:r w:rsidRPr="00FC2B3A">
        <w:rPr>
          <w:rFonts w:cstheme="minorHAnsi"/>
          <w:b/>
          <w:bCs/>
        </w:rPr>
        <w:lastRenderedPageBreak/>
        <w:t>Yönetim kurulu ü</w:t>
      </w:r>
      <w:r w:rsidR="00FC2B3A" w:rsidRPr="00FC2B3A">
        <w:rPr>
          <w:rFonts w:cstheme="minorHAnsi"/>
          <w:b/>
          <w:bCs/>
        </w:rPr>
        <w:t>yeleri ve üst düzey yöneticiler katılabilecek</w:t>
      </w:r>
    </w:p>
    <w:p w14:paraId="1E214400" w14:textId="77777777" w:rsidR="00BE397E" w:rsidRDefault="00BE397E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/>
          <w:bCs/>
        </w:rPr>
      </w:pPr>
    </w:p>
    <w:p w14:paraId="3168F230" w14:textId="1CF9C739" w:rsidR="00447845" w:rsidRDefault="00FC2B3A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Cs/>
        </w:rPr>
      </w:pPr>
      <w:r>
        <w:rPr>
          <w:rFonts w:cstheme="minorHAnsi"/>
          <w:bCs/>
        </w:rPr>
        <w:t>TKYD ve</w:t>
      </w:r>
      <w:r w:rsidR="00843A7A" w:rsidRPr="00843A7A">
        <w:rPr>
          <w:rFonts w:cstheme="minorHAnsi"/>
          <w:bCs/>
        </w:rPr>
        <w:t xml:space="preserve"> </w:t>
      </w:r>
      <w:r w:rsidR="00843A7A" w:rsidRPr="00097735">
        <w:rPr>
          <w:rFonts w:cstheme="minorHAnsi"/>
          <w:bCs/>
        </w:rPr>
        <w:t xml:space="preserve">MY </w:t>
      </w:r>
      <w:proofErr w:type="spellStart"/>
      <w:r w:rsidR="00843A7A" w:rsidRPr="00097735">
        <w:rPr>
          <w:rFonts w:cstheme="minorHAnsi"/>
          <w:bCs/>
        </w:rPr>
        <w:t>Executive</w:t>
      </w:r>
      <w:proofErr w:type="spellEnd"/>
      <w:r w:rsidR="00843A7A">
        <w:rPr>
          <w:rFonts w:cstheme="minorHAnsi"/>
          <w:bCs/>
        </w:rPr>
        <w:t xml:space="preserve"> tarafından hazırlanan programa;</w:t>
      </w:r>
      <w:r>
        <w:rPr>
          <w:rFonts w:cstheme="minorHAnsi"/>
          <w:bCs/>
        </w:rPr>
        <w:t xml:space="preserve"> </w:t>
      </w:r>
      <w:r w:rsidR="00447845" w:rsidRPr="00447845">
        <w:rPr>
          <w:rFonts w:cstheme="minorHAnsi"/>
          <w:bCs/>
        </w:rPr>
        <w:t>halihazırda yönetim kurulu üyesi olanlar, aile şirketlerinde yönetime katılan ya da katılmaya hazırlanan yeni nesil aile üyeleri, bağımsız yönetim kurulu üyeliğine aday C Level yöneticiler ve yönetim danışmanları katılabiliyor.</w:t>
      </w:r>
    </w:p>
    <w:p w14:paraId="66B90684" w14:textId="77777777" w:rsidR="00843A7A" w:rsidRDefault="00843A7A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Cs/>
        </w:rPr>
      </w:pPr>
    </w:p>
    <w:p w14:paraId="7AEA9F28" w14:textId="4535BA8A" w:rsidR="00447845" w:rsidRDefault="00FC2B3A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jc w:val="both"/>
        <w:textAlignment w:val="baseline"/>
        <w:rPr>
          <w:rFonts w:cstheme="minorHAnsi"/>
          <w:bCs/>
        </w:rPr>
      </w:pPr>
      <w:r w:rsidRPr="00447845">
        <w:rPr>
          <w:rFonts w:cstheme="minorHAnsi"/>
          <w:bCs/>
        </w:rPr>
        <w:t xml:space="preserve">Yönetim Kurulu Üyeliği </w:t>
      </w:r>
      <w:proofErr w:type="spellStart"/>
      <w:r w:rsidRPr="00447845">
        <w:rPr>
          <w:rFonts w:cstheme="minorHAnsi"/>
          <w:bCs/>
        </w:rPr>
        <w:t>Mentorl</w:t>
      </w:r>
      <w:r>
        <w:rPr>
          <w:rFonts w:cstheme="minorHAnsi"/>
          <w:bCs/>
        </w:rPr>
        <w:t>uk</w:t>
      </w:r>
      <w:proofErr w:type="spellEnd"/>
      <w:r>
        <w:rPr>
          <w:rFonts w:cstheme="minorHAnsi"/>
          <w:bCs/>
        </w:rPr>
        <w:t xml:space="preserve"> ve Geliştirme Programı’na</w:t>
      </w:r>
      <w:r w:rsidRPr="00447845">
        <w:rPr>
          <w:rFonts w:cstheme="minorHAnsi"/>
          <w:bCs/>
        </w:rPr>
        <w:t xml:space="preserve"> </w:t>
      </w:r>
      <w:hyperlink r:id="rId8" w:anchor="ftr-forms" w:history="1">
        <w:r w:rsidRPr="00D37149">
          <w:rPr>
            <w:rStyle w:val="Kpr"/>
            <w:rFonts w:cstheme="minorHAnsi"/>
            <w:bCs/>
          </w:rPr>
          <w:t>https://www.myboardmember.com.tr/#ftr-forms</w:t>
        </w:r>
      </w:hyperlink>
      <w:r>
        <w:rPr>
          <w:rFonts w:cstheme="minorHAnsi"/>
          <w:bCs/>
        </w:rPr>
        <w:t xml:space="preserve"> adresi üzerinden başvurulabilir.</w:t>
      </w:r>
    </w:p>
    <w:p w14:paraId="39422AD5" w14:textId="77777777" w:rsidR="00FC2B3A" w:rsidRDefault="00FC2B3A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textAlignment w:val="baseline"/>
        <w:rPr>
          <w:b/>
          <w:i/>
          <w:sz w:val="20"/>
          <w:szCs w:val="20"/>
        </w:rPr>
      </w:pPr>
    </w:p>
    <w:p w14:paraId="1B4EBD4F" w14:textId="019D58CB" w:rsidR="0013233E" w:rsidRPr="004B719D" w:rsidRDefault="00A80636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textAlignment w:val="baseline"/>
        <w:rPr>
          <w:i/>
          <w:color w:val="000000" w:themeColor="text1"/>
          <w:sz w:val="20"/>
          <w:szCs w:val="20"/>
        </w:rPr>
      </w:pPr>
      <w:r w:rsidRPr="004B719D">
        <w:rPr>
          <w:b/>
          <w:i/>
          <w:sz w:val="20"/>
          <w:szCs w:val="20"/>
        </w:rPr>
        <w:t>Bilgi için:</w:t>
      </w:r>
      <w:r w:rsidR="00D430AC" w:rsidRPr="004B719D">
        <w:rPr>
          <w:i/>
          <w:sz w:val="20"/>
          <w:szCs w:val="20"/>
        </w:rPr>
        <w:t xml:space="preserve"> </w:t>
      </w:r>
      <w:r w:rsidR="00E77740" w:rsidRPr="004B719D">
        <w:rPr>
          <w:i/>
          <w:color w:val="000000" w:themeColor="text1"/>
          <w:sz w:val="20"/>
          <w:szCs w:val="20"/>
        </w:rPr>
        <w:t>HUB</w:t>
      </w:r>
      <w:r w:rsidR="0013233E" w:rsidRPr="004B719D">
        <w:rPr>
          <w:i/>
          <w:color w:val="000000" w:themeColor="text1"/>
          <w:sz w:val="20"/>
          <w:szCs w:val="20"/>
        </w:rPr>
        <w:t xml:space="preserve"> İletişim / Rukiye Tekdemir / 0549 66</w:t>
      </w:r>
      <w:r w:rsidR="00E77740" w:rsidRPr="004B719D">
        <w:rPr>
          <w:i/>
          <w:color w:val="000000" w:themeColor="text1"/>
          <w:sz w:val="20"/>
          <w:szCs w:val="20"/>
        </w:rPr>
        <w:t>7 10 04  / rukiyetekdemir@hub</w:t>
      </w:r>
      <w:r w:rsidR="0013233E" w:rsidRPr="004B719D">
        <w:rPr>
          <w:i/>
          <w:color w:val="000000" w:themeColor="text1"/>
          <w:sz w:val="20"/>
          <w:szCs w:val="20"/>
        </w:rPr>
        <w:t>iletisim.com</w:t>
      </w:r>
    </w:p>
    <w:p w14:paraId="1F8E94AE" w14:textId="77777777" w:rsidR="001A47EF" w:rsidRPr="004B719D" w:rsidRDefault="001A47EF" w:rsidP="00843A7A">
      <w:pPr>
        <w:pStyle w:val="NormalWeb"/>
        <w:kinsoku w:val="0"/>
        <w:overflowPunct w:val="0"/>
        <w:spacing w:before="0" w:beforeAutospacing="0" w:after="0" w:afterAutospacing="0" w:line="276" w:lineRule="auto"/>
        <w:ind w:left="-142" w:right="-284"/>
        <w:textAlignment w:val="baseline"/>
        <w:rPr>
          <w:i/>
          <w:color w:val="000000" w:themeColor="text1"/>
          <w:sz w:val="20"/>
          <w:szCs w:val="20"/>
        </w:rPr>
      </w:pPr>
    </w:p>
    <w:sectPr w:rsidR="001A47EF" w:rsidRPr="004B719D" w:rsidSect="00507CD6">
      <w:headerReference w:type="default" r:id="rId9"/>
      <w:pgSz w:w="11906" w:h="16838"/>
      <w:pgMar w:top="2410" w:right="1417" w:bottom="1134" w:left="1417" w:header="0" w:footer="624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584A4" w14:textId="77777777" w:rsidR="00C2709E" w:rsidRDefault="00C2709E" w:rsidP="000F5D8E">
      <w:pPr>
        <w:spacing w:after="0" w:line="240" w:lineRule="auto"/>
      </w:pPr>
      <w:r>
        <w:separator/>
      </w:r>
    </w:p>
  </w:endnote>
  <w:endnote w:type="continuationSeparator" w:id="0">
    <w:p w14:paraId="4CE1654F" w14:textId="77777777" w:rsidR="00C2709E" w:rsidRDefault="00C2709E" w:rsidP="000F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8FF1" w14:textId="77777777" w:rsidR="00C2709E" w:rsidRDefault="00C2709E" w:rsidP="000F5D8E">
      <w:pPr>
        <w:spacing w:after="0" w:line="240" w:lineRule="auto"/>
      </w:pPr>
      <w:r>
        <w:separator/>
      </w:r>
    </w:p>
  </w:footnote>
  <w:footnote w:type="continuationSeparator" w:id="0">
    <w:p w14:paraId="7C076B6A" w14:textId="77777777" w:rsidR="00C2709E" w:rsidRDefault="00C2709E" w:rsidP="000F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576D5" w14:textId="77777777" w:rsidR="0032746A" w:rsidRDefault="0032746A">
    <w:pPr>
      <w:pStyle w:val="stBilgi"/>
      <w:rPr>
        <w:noProof/>
      </w:rPr>
    </w:pPr>
  </w:p>
  <w:p w14:paraId="320C9BE0" w14:textId="77777777" w:rsidR="0032746A" w:rsidRDefault="0032746A">
    <w:pPr>
      <w:pStyle w:val="stBilgi"/>
      <w:rPr>
        <w:noProof/>
      </w:rPr>
    </w:pPr>
  </w:p>
  <w:p w14:paraId="3EF68D49" w14:textId="319DEF3C" w:rsidR="0032746A" w:rsidRDefault="004268DC" w:rsidP="003B6AC7">
    <w:pPr>
      <w:pStyle w:val="stBilgi"/>
      <w:tabs>
        <w:tab w:val="clear" w:pos="4536"/>
      </w:tabs>
    </w:pPr>
    <w:r>
      <w:rPr>
        <w:noProof/>
        <w:lang w:val="en-US" w:eastAsia="en-US"/>
      </w:rPr>
      <w:drawing>
        <wp:inline distT="0" distB="0" distL="0" distR="0" wp14:anchorId="541D9DF5" wp14:editId="134697AE">
          <wp:extent cx="1476375" cy="749300"/>
          <wp:effectExtent l="0" t="0" r="9525" b="0"/>
          <wp:docPr id="13" name="Resim 13" descr="TKY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KY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14" b="33333"/>
                  <a:stretch/>
                </pic:blipFill>
                <pic:spPr bwMode="auto">
                  <a:xfrm>
                    <a:off x="0" y="0"/>
                    <a:ext cx="147637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B6AC7">
      <w:tab/>
    </w:r>
    <w:r w:rsidR="003B6AC7" w:rsidRPr="00272787">
      <w:rPr>
        <w:noProof/>
        <w:lang w:val="en-US" w:eastAsia="en-US"/>
      </w:rPr>
      <w:drawing>
        <wp:inline distT="0" distB="0" distL="0" distR="0" wp14:anchorId="12EF8CAB" wp14:editId="0AF4349F">
          <wp:extent cx="1807078" cy="260350"/>
          <wp:effectExtent l="0" t="0" r="3175" b="6350"/>
          <wp:docPr id="14" name="Resim 5" descr="MY EXECUTIVE LOGO-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Y EXECUTIVE LOGO-20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0953" cy="282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E33B5"/>
    <w:multiLevelType w:val="hybridMultilevel"/>
    <w:tmpl w:val="BBBA4D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4513"/>
    <w:multiLevelType w:val="hybridMultilevel"/>
    <w:tmpl w:val="55B8F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471C3"/>
    <w:multiLevelType w:val="hybridMultilevel"/>
    <w:tmpl w:val="494C41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31EAC"/>
    <w:multiLevelType w:val="hybridMultilevel"/>
    <w:tmpl w:val="AE243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922280"/>
    <w:multiLevelType w:val="hybridMultilevel"/>
    <w:tmpl w:val="85D006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72A"/>
    <w:rsid w:val="00004A39"/>
    <w:rsid w:val="00010393"/>
    <w:rsid w:val="00012762"/>
    <w:rsid w:val="000131CF"/>
    <w:rsid w:val="000139DF"/>
    <w:rsid w:val="000148F7"/>
    <w:rsid w:val="00015807"/>
    <w:rsid w:val="000304E4"/>
    <w:rsid w:val="00032AD6"/>
    <w:rsid w:val="0003410A"/>
    <w:rsid w:val="00043292"/>
    <w:rsid w:val="000461AB"/>
    <w:rsid w:val="00051DED"/>
    <w:rsid w:val="00054648"/>
    <w:rsid w:val="00056271"/>
    <w:rsid w:val="000627B8"/>
    <w:rsid w:val="0006550E"/>
    <w:rsid w:val="00070A61"/>
    <w:rsid w:val="00071B9E"/>
    <w:rsid w:val="00074A99"/>
    <w:rsid w:val="000774FC"/>
    <w:rsid w:val="000913EB"/>
    <w:rsid w:val="00097735"/>
    <w:rsid w:val="000B1465"/>
    <w:rsid w:val="000B5E08"/>
    <w:rsid w:val="000D065E"/>
    <w:rsid w:val="000D1CB9"/>
    <w:rsid w:val="000E5710"/>
    <w:rsid w:val="000F14F7"/>
    <w:rsid w:val="000F4030"/>
    <w:rsid w:val="000F5D8E"/>
    <w:rsid w:val="001048A6"/>
    <w:rsid w:val="001052B6"/>
    <w:rsid w:val="0011360F"/>
    <w:rsid w:val="00114A9C"/>
    <w:rsid w:val="00116506"/>
    <w:rsid w:val="00116649"/>
    <w:rsid w:val="00116B72"/>
    <w:rsid w:val="001247D3"/>
    <w:rsid w:val="0013233E"/>
    <w:rsid w:val="00140954"/>
    <w:rsid w:val="001441D7"/>
    <w:rsid w:val="00153FEC"/>
    <w:rsid w:val="00174EFD"/>
    <w:rsid w:val="0017739C"/>
    <w:rsid w:val="00183ED5"/>
    <w:rsid w:val="0019477D"/>
    <w:rsid w:val="00196C36"/>
    <w:rsid w:val="001A2934"/>
    <w:rsid w:val="001A47EF"/>
    <w:rsid w:val="001E3A81"/>
    <w:rsid w:val="001E6AD5"/>
    <w:rsid w:val="001E6C76"/>
    <w:rsid w:val="001E6F77"/>
    <w:rsid w:val="001F0C5E"/>
    <w:rsid w:val="001F3D60"/>
    <w:rsid w:val="001F4109"/>
    <w:rsid w:val="001F7BA3"/>
    <w:rsid w:val="00200C4F"/>
    <w:rsid w:val="00210FDA"/>
    <w:rsid w:val="002144DE"/>
    <w:rsid w:val="00220834"/>
    <w:rsid w:val="00224305"/>
    <w:rsid w:val="0022618D"/>
    <w:rsid w:val="00234640"/>
    <w:rsid w:val="00235501"/>
    <w:rsid w:val="002378A9"/>
    <w:rsid w:val="0024006E"/>
    <w:rsid w:val="0025167B"/>
    <w:rsid w:val="00253858"/>
    <w:rsid w:val="00253C2C"/>
    <w:rsid w:val="002554A1"/>
    <w:rsid w:val="00262556"/>
    <w:rsid w:val="00275FF7"/>
    <w:rsid w:val="002872D4"/>
    <w:rsid w:val="00291694"/>
    <w:rsid w:val="00297C3B"/>
    <w:rsid w:val="002A04BF"/>
    <w:rsid w:val="002A372A"/>
    <w:rsid w:val="002B068F"/>
    <w:rsid w:val="002B6093"/>
    <w:rsid w:val="002B6378"/>
    <w:rsid w:val="002B6F55"/>
    <w:rsid w:val="002C320C"/>
    <w:rsid w:val="002D4F7F"/>
    <w:rsid w:val="002D616C"/>
    <w:rsid w:val="00303378"/>
    <w:rsid w:val="003036B7"/>
    <w:rsid w:val="003173EA"/>
    <w:rsid w:val="003219ED"/>
    <w:rsid w:val="00326A4D"/>
    <w:rsid w:val="0032746A"/>
    <w:rsid w:val="003332D8"/>
    <w:rsid w:val="00335624"/>
    <w:rsid w:val="003500CB"/>
    <w:rsid w:val="00351194"/>
    <w:rsid w:val="003517B7"/>
    <w:rsid w:val="00351EE8"/>
    <w:rsid w:val="00353ECF"/>
    <w:rsid w:val="00354FE4"/>
    <w:rsid w:val="00365EAC"/>
    <w:rsid w:val="00366B30"/>
    <w:rsid w:val="0038570C"/>
    <w:rsid w:val="0038695F"/>
    <w:rsid w:val="0039155C"/>
    <w:rsid w:val="00393021"/>
    <w:rsid w:val="0039498B"/>
    <w:rsid w:val="00396307"/>
    <w:rsid w:val="003A13C1"/>
    <w:rsid w:val="003A3445"/>
    <w:rsid w:val="003A63FF"/>
    <w:rsid w:val="003B6AC7"/>
    <w:rsid w:val="003D0185"/>
    <w:rsid w:val="003D08AF"/>
    <w:rsid w:val="003E1B5C"/>
    <w:rsid w:val="003E3D53"/>
    <w:rsid w:val="003F661C"/>
    <w:rsid w:val="00400D18"/>
    <w:rsid w:val="004076AA"/>
    <w:rsid w:val="00407780"/>
    <w:rsid w:val="00412C5B"/>
    <w:rsid w:val="004268DC"/>
    <w:rsid w:val="004318C9"/>
    <w:rsid w:val="00431E12"/>
    <w:rsid w:val="00435864"/>
    <w:rsid w:val="00443054"/>
    <w:rsid w:val="00443922"/>
    <w:rsid w:val="00443EFA"/>
    <w:rsid w:val="00447845"/>
    <w:rsid w:val="00452775"/>
    <w:rsid w:val="00454963"/>
    <w:rsid w:val="00454B8C"/>
    <w:rsid w:val="00455DA6"/>
    <w:rsid w:val="00457922"/>
    <w:rsid w:val="0046190A"/>
    <w:rsid w:val="00470C73"/>
    <w:rsid w:val="0047114D"/>
    <w:rsid w:val="00473DB4"/>
    <w:rsid w:val="00483C7F"/>
    <w:rsid w:val="00484204"/>
    <w:rsid w:val="0048503C"/>
    <w:rsid w:val="00496C82"/>
    <w:rsid w:val="004A06E7"/>
    <w:rsid w:val="004B4967"/>
    <w:rsid w:val="004B719D"/>
    <w:rsid w:val="004C0A0C"/>
    <w:rsid w:val="004C210B"/>
    <w:rsid w:val="004C75CC"/>
    <w:rsid w:val="004C79D6"/>
    <w:rsid w:val="004D0C6B"/>
    <w:rsid w:val="004D14B0"/>
    <w:rsid w:val="004D5209"/>
    <w:rsid w:val="004E228E"/>
    <w:rsid w:val="004E2304"/>
    <w:rsid w:val="004E2F89"/>
    <w:rsid w:val="004F14FA"/>
    <w:rsid w:val="004F2392"/>
    <w:rsid w:val="00500EA2"/>
    <w:rsid w:val="0050430C"/>
    <w:rsid w:val="00505551"/>
    <w:rsid w:val="00507CD6"/>
    <w:rsid w:val="005156C8"/>
    <w:rsid w:val="005255C2"/>
    <w:rsid w:val="00526F09"/>
    <w:rsid w:val="00531ED8"/>
    <w:rsid w:val="0053496D"/>
    <w:rsid w:val="0053579F"/>
    <w:rsid w:val="0053643A"/>
    <w:rsid w:val="00540BA8"/>
    <w:rsid w:val="00544B13"/>
    <w:rsid w:val="00555954"/>
    <w:rsid w:val="00556DF5"/>
    <w:rsid w:val="0057012A"/>
    <w:rsid w:val="00572C14"/>
    <w:rsid w:val="005763E2"/>
    <w:rsid w:val="00581243"/>
    <w:rsid w:val="00584D0B"/>
    <w:rsid w:val="005871FB"/>
    <w:rsid w:val="00591942"/>
    <w:rsid w:val="00594352"/>
    <w:rsid w:val="00595C25"/>
    <w:rsid w:val="005A1EE8"/>
    <w:rsid w:val="005A42F9"/>
    <w:rsid w:val="005B40DA"/>
    <w:rsid w:val="005C293B"/>
    <w:rsid w:val="005C4AC7"/>
    <w:rsid w:val="005D429A"/>
    <w:rsid w:val="005E4506"/>
    <w:rsid w:val="005E6E90"/>
    <w:rsid w:val="005F4424"/>
    <w:rsid w:val="006010CF"/>
    <w:rsid w:val="00604664"/>
    <w:rsid w:val="00617FE9"/>
    <w:rsid w:val="00630E9C"/>
    <w:rsid w:val="00653C28"/>
    <w:rsid w:val="00655B82"/>
    <w:rsid w:val="00661AD6"/>
    <w:rsid w:val="006670BB"/>
    <w:rsid w:val="00667683"/>
    <w:rsid w:val="00672D9C"/>
    <w:rsid w:val="00673D02"/>
    <w:rsid w:val="006750AB"/>
    <w:rsid w:val="00675A66"/>
    <w:rsid w:val="00676C48"/>
    <w:rsid w:val="00682B43"/>
    <w:rsid w:val="006844EF"/>
    <w:rsid w:val="00686B23"/>
    <w:rsid w:val="00690502"/>
    <w:rsid w:val="00694FD6"/>
    <w:rsid w:val="006A188E"/>
    <w:rsid w:val="006A7CB3"/>
    <w:rsid w:val="006B036C"/>
    <w:rsid w:val="006B103C"/>
    <w:rsid w:val="006B505D"/>
    <w:rsid w:val="006C2890"/>
    <w:rsid w:val="006C3458"/>
    <w:rsid w:val="006D1C65"/>
    <w:rsid w:val="006D40D1"/>
    <w:rsid w:val="006D4697"/>
    <w:rsid w:val="006D742B"/>
    <w:rsid w:val="006E0D54"/>
    <w:rsid w:val="006E1448"/>
    <w:rsid w:val="006E5736"/>
    <w:rsid w:val="006E7F86"/>
    <w:rsid w:val="006F560D"/>
    <w:rsid w:val="006F76EB"/>
    <w:rsid w:val="0070424E"/>
    <w:rsid w:val="0070485C"/>
    <w:rsid w:val="00704E8D"/>
    <w:rsid w:val="00714E81"/>
    <w:rsid w:val="00722581"/>
    <w:rsid w:val="007265B6"/>
    <w:rsid w:val="00726C97"/>
    <w:rsid w:val="00727A65"/>
    <w:rsid w:val="007360B6"/>
    <w:rsid w:val="00740D25"/>
    <w:rsid w:val="00751530"/>
    <w:rsid w:val="00763FC0"/>
    <w:rsid w:val="007648F7"/>
    <w:rsid w:val="00772BE1"/>
    <w:rsid w:val="00773963"/>
    <w:rsid w:val="007765DB"/>
    <w:rsid w:val="007805D1"/>
    <w:rsid w:val="00781A22"/>
    <w:rsid w:val="00786FB8"/>
    <w:rsid w:val="00791B22"/>
    <w:rsid w:val="007A0DB2"/>
    <w:rsid w:val="007C40D5"/>
    <w:rsid w:val="007D3FB7"/>
    <w:rsid w:val="007D5F38"/>
    <w:rsid w:val="007D6B92"/>
    <w:rsid w:val="007E39CB"/>
    <w:rsid w:val="007F389E"/>
    <w:rsid w:val="007F4803"/>
    <w:rsid w:val="007F7C8C"/>
    <w:rsid w:val="00801DD0"/>
    <w:rsid w:val="00810DB1"/>
    <w:rsid w:val="00814F90"/>
    <w:rsid w:val="0081712E"/>
    <w:rsid w:val="008205F8"/>
    <w:rsid w:val="0082141D"/>
    <w:rsid w:val="00821E96"/>
    <w:rsid w:val="00822B0F"/>
    <w:rsid w:val="008234DC"/>
    <w:rsid w:val="008235A4"/>
    <w:rsid w:val="00824654"/>
    <w:rsid w:val="00825695"/>
    <w:rsid w:val="0082747E"/>
    <w:rsid w:val="00830150"/>
    <w:rsid w:val="008313FE"/>
    <w:rsid w:val="00832416"/>
    <w:rsid w:val="00833D74"/>
    <w:rsid w:val="0083564D"/>
    <w:rsid w:val="008378DE"/>
    <w:rsid w:val="00837FB5"/>
    <w:rsid w:val="00843A7A"/>
    <w:rsid w:val="00844708"/>
    <w:rsid w:val="00847019"/>
    <w:rsid w:val="00860B1B"/>
    <w:rsid w:val="00864B40"/>
    <w:rsid w:val="00867E6A"/>
    <w:rsid w:val="008710DC"/>
    <w:rsid w:val="0087457F"/>
    <w:rsid w:val="0087769B"/>
    <w:rsid w:val="00886B77"/>
    <w:rsid w:val="0089035A"/>
    <w:rsid w:val="008917F1"/>
    <w:rsid w:val="008947A6"/>
    <w:rsid w:val="008A1CF1"/>
    <w:rsid w:val="008A3FAC"/>
    <w:rsid w:val="008A5544"/>
    <w:rsid w:val="008B0694"/>
    <w:rsid w:val="008B5134"/>
    <w:rsid w:val="008C739A"/>
    <w:rsid w:val="008E50FE"/>
    <w:rsid w:val="008E6802"/>
    <w:rsid w:val="008F009F"/>
    <w:rsid w:val="008F2CFF"/>
    <w:rsid w:val="008F76F9"/>
    <w:rsid w:val="0090125B"/>
    <w:rsid w:val="00910998"/>
    <w:rsid w:val="00912C30"/>
    <w:rsid w:val="0091556A"/>
    <w:rsid w:val="00916CFF"/>
    <w:rsid w:val="00924AC2"/>
    <w:rsid w:val="00930398"/>
    <w:rsid w:val="009408C8"/>
    <w:rsid w:val="00941189"/>
    <w:rsid w:val="009511C0"/>
    <w:rsid w:val="009516A0"/>
    <w:rsid w:val="009563B7"/>
    <w:rsid w:val="00962FDF"/>
    <w:rsid w:val="00964205"/>
    <w:rsid w:val="0096448A"/>
    <w:rsid w:val="0097068D"/>
    <w:rsid w:val="00971A9F"/>
    <w:rsid w:val="009774E7"/>
    <w:rsid w:val="00987A64"/>
    <w:rsid w:val="00991B2E"/>
    <w:rsid w:val="00995FBA"/>
    <w:rsid w:val="009A250F"/>
    <w:rsid w:val="009A37B3"/>
    <w:rsid w:val="009A5AB4"/>
    <w:rsid w:val="009C0A9C"/>
    <w:rsid w:val="009C3EEE"/>
    <w:rsid w:val="009D3CB5"/>
    <w:rsid w:val="009D7819"/>
    <w:rsid w:val="009E03BD"/>
    <w:rsid w:val="009F0FD8"/>
    <w:rsid w:val="009F2E87"/>
    <w:rsid w:val="00A1083E"/>
    <w:rsid w:val="00A17D44"/>
    <w:rsid w:val="00A21EA0"/>
    <w:rsid w:val="00A37B3D"/>
    <w:rsid w:val="00A402CD"/>
    <w:rsid w:val="00A4048E"/>
    <w:rsid w:val="00A4100E"/>
    <w:rsid w:val="00A45D4A"/>
    <w:rsid w:val="00A46213"/>
    <w:rsid w:val="00A46392"/>
    <w:rsid w:val="00A57D57"/>
    <w:rsid w:val="00A610A1"/>
    <w:rsid w:val="00A63865"/>
    <w:rsid w:val="00A64643"/>
    <w:rsid w:val="00A64C6E"/>
    <w:rsid w:val="00A67A92"/>
    <w:rsid w:val="00A740B8"/>
    <w:rsid w:val="00A80636"/>
    <w:rsid w:val="00A84FCC"/>
    <w:rsid w:val="00A93BEF"/>
    <w:rsid w:val="00A94232"/>
    <w:rsid w:val="00AA358E"/>
    <w:rsid w:val="00AA47F3"/>
    <w:rsid w:val="00AB296B"/>
    <w:rsid w:val="00AB3119"/>
    <w:rsid w:val="00AB3F89"/>
    <w:rsid w:val="00AC5DA6"/>
    <w:rsid w:val="00AC62B5"/>
    <w:rsid w:val="00AC6851"/>
    <w:rsid w:val="00AC69A2"/>
    <w:rsid w:val="00AC72E8"/>
    <w:rsid w:val="00AC7F59"/>
    <w:rsid w:val="00AE4A2D"/>
    <w:rsid w:val="00AE5500"/>
    <w:rsid w:val="00AF3C8C"/>
    <w:rsid w:val="00B02CAC"/>
    <w:rsid w:val="00B07E4F"/>
    <w:rsid w:val="00B1035F"/>
    <w:rsid w:val="00B146C3"/>
    <w:rsid w:val="00B23317"/>
    <w:rsid w:val="00B23C69"/>
    <w:rsid w:val="00B24A6E"/>
    <w:rsid w:val="00B26644"/>
    <w:rsid w:val="00B36B81"/>
    <w:rsid w:val="00B419E7"/>
    <w:rsid w:val="00B50065"/>
    <w:rsid w:val="00B545C8"/>
    <w:rsid w:val="00B56203"/>
    <w:rsid w:val="00B640EE"/>
    <w:rsid w:val="00B70FDD"/>
    <w:rsid w:val="00B726B8"/>
    <w:rsid w:val="00B81168"/>
    <w:rsid w:val="00B81296"/>
    <w:rsid w:val="00B8468C"/>
    <w:rsid w:val="00B867C2"/>
    <w:rsid w:val="00B8792D"/>
    <w:rsid w:val="00B90918"/>
    <w:rsid w:val="00B90D5C"/>
    <w:rsid w:val="00B95D03"/>
    <w:rsid w:val="00B97B3B"/>
    <w:rsid w:val="00BA11C7"/>
    <w:rsid w:val="00BA1E41"/>
    <w:rsid w:val="00BA7B58"/>
    <w:rsid w:val="00BC0F3D"/>
    <w:rsid w:val="00BC3EFA"/>
    <w:rsid w:val="00BE1BF6"/>
    <w:rsid w:val="00BE2C17"/>
    <w:rsid w:val="00BE397E"/>
    <w:rsid w:val="00BE4ECB"/>
    <w:rsid w:val="00BE607A"/>
    <w:rsid w:val="00BF1982"/>
    <w:rsid w:val="00C0398F"/>
    <w:rsid w:val="00C10B26"/>
    <w:rsid w:val="00C1153B"/>
    <w:rsid w:val="00C2633F"/>
    <w:rsid w:val="00C2709E"/>
    <w:rsid w:val="00C27725"/>
    <w:rsid w:val="00C313BA"/>
    <w:rsid w:val="00C31B37"/>
    <w:rsid w:val="00C36FD8"/>
    <w:rsid w:val="00C41FD9"/>
    <w:rsid w:val="00C46E1D"/>
    <w:rsid w:val="00C50EC2"/>
    <w:rsid w:val="00C52F35"/>
    <w:rsid w:val="00C53DC5"/>
    <w:rsid w:val="00C60AFA"/>
    <w:rsid w:val="00C66302"/>
    <w:rsid w:val="00C67098"/>
    <w:rsid w:val="00C70F25"/>
    <w:rsid w:val="00C737B8"/>
    <w:rsid w:val="00C76F57"/>
    <w:rsid w:val="00C82389"/>
    <w:rsid w:val="00C82D02"/>
    <w:rsid w:val="00CA0A8D"/>
    <w:rsid w:val="00CA2840"/>
    <w:rsid w:val="00CA3806"/>
    <w:rsid w:val="00CA46DA"/>
    <w:rsid w:val="00CA553C"/>
    <w:rsid w:val="00CA5C9F"/>
    <w:rsid w:val="00CA61FE"/>
    <w:rsid w:val="00CB40BE"/>
    <w:rsid w:val="00CB6E88"/>
    <w:rsid w:val="00CC246D"/>
    <w:rsid w:val="00CC4260"/>
    <w:rsid w:val="00CC4BA4"/>
    <w:rsid w:val="00CC4F22"/>
    <w:rsid w:val="00CC7FD6"/>
    <w:rsid w:val="00CD0121"/>
    <w:rsid w:val="00CD23B1"/>
    <w:rsid w:val="00CD5104"/>
    <w:rsid w:val="00CE0CBE"/>
    <w:rsid w:val="00CE3766"/>
    <w:rsid w:val="00D10FCD"/>
    <w:rsid w:val="00D13D9C"/>
    <w:rsid w:val="00D22C04"/>
    <w:rsid w:val="00D26C75"/>
    <w:rsid w:val="00D33975"/>
    <w:rsid w:val="00D430AC"/>
    <w:rsid w:val="00D452E4"/>
    <w:rsid w:val="00D45CEA"/>
    <w:rsid w:val="00D51766"/>
    <w:rsid w:val="00D52895"/>
    <w:rsid w:val="00D542EF"/>
    <w:rsid w:val="00D54C52"/>
    <w:rsid w:val="00D553E2"/>
    <w:rsid w:val="00D556DC"/>
    <w:rsid w:val="00D55CDD"/>
    <w:rsid w:val="00D6221D"/>
    <w:rsid w:val="00D636AB"/>
    <w:rsid w:val="00D64195"/>
    <w:rsid w:val="00D64564"/>
    <w:rsid w:val="00D66D8F"/>
    <w:rsid w:val="00D83BCB"/>
    <w:rsid w:val="00D83CB9"/>
    <w:rsid w:val="00DA0FDC"/>
    <w:rsid w:val="00DA226D"/>
    <w:rsid w:val="00DA2CD7"/>
    <w:rsid w:val="00DB4CB4"/>
    <w:rsid w:val="00DC5DFA"/>
    <w:rsid w:val="00DC71A8"/>
    <w:rsid w:val="00DD310B"/>
    <w:rsid w:val="00DD4C47"/>
    <w:rsid w:val="00DD524A"/>
    <w:rsid w:val="00DE39E7"/>
    <w:rsid w:val="00DE74BD"/>
    <w:rsid w:val="00DF23B8"/>
    <w:rsid w:val="00DF3EF4"/>
    <w:rsid w:val="00DF47A2"/>
    <w:rsid w:val="00DF65A6"/>
    <w:rsid w:val="00E0488B"/>
    <w:rsid w:val="00E20F71"/>
    <w:rsid w:val="00E37107"/>
    <w:rsid w:val="00E4465B"/>
    <w:rsid w:val="00E65650"/>
    <w:rsid w:val="00E7593A"/>
    <w:rsid w:val="00E77342"/>
    <w:rsid w:val="00E77740"/>
    <w:rsid w:val="00E8477B"/>
    <w:rsid w:val="00E868C7"/>
    <w:rsid w:val="00E97A97"/>
    <w:rsid w:val="00EA186C"/>
    <w:rsid w:val="00EA2814"/>
    <w:rsid w:val="00EB4C88"/>
    <w:rsid w:val="00EB6F6C"/>
    <w:rsid w:val="00EC5562"/>
    <w:rsid w:val="00ED01A2"/>
    <w:rsid w:val="00ED0D84"/>
    <w:rsid w:val="00ED0E35"/>
    <w:rsid w:val="00ED53F7"/>
    <w:rsid w:val="00EF25C9"/>
    <w:rsid w:val="00F069A4"/>
    <w:rsid w:val="00F07303"/>
    <w:rsid w:val="00F1113E"/>
    <w:rsid w:val="00F25F28"/>
    <w:rsid w:val="00F307CD"/>
    <w:rsid w:val="00F33F4E"/>
    <w:rsid w:val="00F36A1F"/>
    <w:rsid w:val="00F3782B"/>
    <w:rsid w:val="00F404E4"/>
    <w:rsid w:val="00F40B05"/>
    <w:rsid w:val="00F433EC"/>
    <w:rsid w:val="00F44FFF"/>
    <w:rsid w:val="00F55E6E"/>
    <w:rsid w:val="00F64189"/>
    <w:rsid w:val="00F6580F"/>
    <w:rsid w:val="00F67833"/>
    <w:rsid w:val="00F7718E"/>
    <w:rsid w:val="00F82AF4"/>
    <w:rsid w:val="00F878B6"/>
    <w:rsid w:val="00F87F48"/>
    <w:rsid w:val="00F9191A"/>
    <w:rsid w:val="00F94D00"/>
    <w:rsid w:val="00F95502"/>
    <w:rsid w:val="00FA245B"/>
    <w:rsid w:val="00FA58D7"/>
    <w:rsid w:val="00FA675A"/>
    <w:rsid w:val="00FB03D8"/>
    <w:rsid w:val="00FC0333"/>
    <w:rsid w:val="00FC0A13"/>
    <w:rsid w:val="00FC0CF7"/>
    <w:rsid w:val="00FC14C5"/>
    <w:rsid w:val="00FC2B3A"/>
    <w:rsid w:val="00FD48B6"/>
    <w:rsid w:val="00FD572B"/>
    <w:rsid w:val="00FD7623"/>
    <w:rsid w:val="00FD7BE5"/>
    <w:rsid w:val="00FE4148"/>
    <w:rsid w:val="00FE443E"/>
    <w:rsid w:val="00FE74F1"/>
    <w:rsid w:val="00FF20DB"/>
    <w:rsid w:val="00FF480D"/>
    <w:rsid w:val="00FF59B6"/>
    <w:rsid w:val="00FF7A68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98E50B"/>
  <w15:docId w15:val="{721EA721-E389-46EB-9B3E-EEAAC013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03"/>
  </w:style>
  <w:style w:type="paragraph" w:styleId="Balk1">
    <w:name w:val="heading 1"/>
    <w:basedOn w:val="Normal1"/>
    <w:next w:val="Normal1"/>
    <w:rsid w:val="002A372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Balk2">
    <w:name w:val="heading 2"/>
    <w:basedOn w:val="Normal1"/>
    <w:next w:val="Normal1"/>
    <w:rsid w:val="002A372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Balk3">
    <w:name w:val="heading 3"/>
    <w:basedOn w:val="Normal1"/>
    <w:next w:val="Normal1"/>
    <w:rsid w:val="002A372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Balk4">
    <w:name w:val="heading 4"/>
    <w:basedOn w:val="Normal1"/>
    <w:next w:val="Normal1"/>
    <w:rsid w:val="002A372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Balk5">
    <w:name w:val="heading 5"/>
    <w:basedOn w:val="Normal1"/>
    <w:next w:val="Normal1"/>
    <w:rsid w:val="002A372A"/>
    <w:pPr>
      <w:keepNext/>
      <w:keepLines/>
      <w:spacing w:before="220" w:after="40"/>
      <w:contextualSpacing/>
      <w:outlineLvl w:val="4"/>
    </w:pPr>
    <w:rPr>
      <w:b/>
    </w:rPr>
  </w:style>
  <w:style w:type="paragraph" w:styleId="Balk6">
    <w:name w:val="heading 6"/>
    <w:basedOn w:val="Normal1"/>
    <w:next w:val="Normal1"/>
    <w:rsid w:val="002A372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1">
    <w:name w:val="Normal1"/>
    <w:rsid w:val="002A372A"/>
  </w:style>
  <w:style w:type="table" w:customStyle="1" w:styleId="TableNormal1">
    <w:name w:val="Table Normal1"/>
    <w:rsid w:val="002A37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1"/>
    <w:next w:val="Normal1"/>
    <w:rsid w:val="002A372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ltyaz">
    <w:name w:val="Subtitle"/>
    <w:basedOn w:val="Normal1"/>
    <w:next w:val="Normal1"/>
    <w:rsid w:val="002A372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0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009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F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F5D8E"/>
  </w:style>
  <w:style w:type="paragraph" w:styleId="AltBilgi">
    <w:name w:val="footer"/>
    <w:basedOn w:val="Normal"/>
    <w:link w:val="AltBilgiChar"/>
    <w:uiPriority w:val="99"/>
    <w:unhideWhenUsed/>
    <w:rsid w:val="000F5D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5D8E"/>
  </w:style>
  <w:style w:type="character" w:styleId="Kpr">
    <w:name w:val="Hyperlink"/>
    <w:basedOn w:val="VarsaylanParagrafYazTipi"/>
    <w:uiPriority w:val="99"/>
    <w:unhideWhenUsed/>
    <w:rsid w:val="00A80636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A11C7"/>
    <w:pPr>
      <w:widowControl/>
      <w:spacing w:after="0" w:line="240" w:lineRule="auto"/>
      <w:ind w:left="720"/>
      <w:contextualSpacing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2538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klamaBavurusu">
    <w:name w:val="annotation reference"/>
    <w:basedOn w:val="VarsaylanParagrafYazTipi"/>
    <w:uiPriority w:val="99"/>
    <w:semiHidden/>
    <w:unhideWhenUsed/>
    <w:rsid w:val="0053496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3496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3496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3496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3496D"/>
    <w:rPr>
      <w:b/>
      <w:bCs/>
      <w:sz w:val="20"/>
      <w:szCs w:val="20"/>
    </w:rPr>
  </w:style>
  <w:style w:type="character" w:styleId="zlenenKpr">
    <w:name w:val="FollowedHyperlink"/>
    <w:basedOn w:val="VarsaylanParagrafYazTipi"/>
    <w:uiPriority w:val="99"/>
    <w:semiHidden/>
    <w:unhideWhenUsed/>
    <w:rsid w:val="00071B9E"/>
    <w:rPr>
      <w:color w:val="800080" w:themeColor="followedHyperlink"/>
      <w:u w:val="single"/>
    </w:rPr>
  </w:style>
  <w:style w:type="paragraph" w:styleId="Dzeltme">
    <w:name w:val="Revision"/>
    <w:hidden/>
    <w:uiPriority w:val="99"/>
    <w:semiHidden/>
    <w:rsid w:val="00D542EF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6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8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4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7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66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190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617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522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928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251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9278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56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316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94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316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872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511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52279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453399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09091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603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4533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45170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3372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27234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132002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96497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5803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941672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3964107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2797754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232829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3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yboardmember.com.t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C9005-C213-4C51-AA18-474E9D4C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HP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Ahmet Balcılar</cp:lastModifiedBy>
  <cp:revision>23</cp:revision>
  <cp:lastPrinted>2017-03-07T08:18:00Z</cp:lastPrinted>
  <dcterms:created xsi:type="dcterms:W3CDTF">2021-11-05T07:08:00Z</dcterms:created>
  <dcterms:modified xsi:type="dcterms:W3CDTF">2021-11-12T12:10:00Z</dcterms:modified>
</cp:coreProperties>
</file>